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1：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《防灾减灾工程学报》排版印刷项目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采购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内容要求及技术要求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cstheme="minorEastAsia"/>
          <w:sz w:val="28"/>
          <w:szCs w:val="28"/>
        </w:rPr>
        <w:t>内容要求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1、《防灾减灾工程学报》的排版、印刷服务，该书7期/年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其中正刊6期、增刊1期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600册/期，180页/册。每册平均158页单黑印刷，22页四色印刷。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2、投标人按照招标人给定的样式（Word文档以及相应的PDF文档）完成文稿排版以及期刊组版。</w:t>
      </w:r>
    </w:p>
    <w:p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3、投标人依据印刷技术要求，完成期刊的印刷、装帧，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承诺按招标人约定期限以及数量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，向招标人提交《防灾减灾工程学报》印刷品。 </w:t>
      </w:r>
    </w:p>
    <w:p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二、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cstheme="minorEastAsia"/>
          <w:sz w:val="28"/>
          <w:szCs w:val="28"/>
        </w:rPr>
        <w:t>技术要求</w:t>
      </w:r>
    </w:p>
    <w:p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1、排版软件：方正彩色桌面排版系统（方正书版），排版系统应具有超强的Microsoft 公式自动转为方正系统公式、方正系统文档转为PDF格式文档的附加功能。 </w:t>
      </w:r>
    </w:p>
    <w:p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2、页面规格：210*290(mm)。 </w:t>
      </w:r>
    </w:p>
    <w:p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3、装订：无线胶装。 </w:t>
      </w:r>
    </w:p>
    <w:p>
      <w:pPr>
        <w:spacing w:line="600" w:lineRule="exact"/>
        <w:rPr>
          <w:rFonts w:ascii="宋体" w:hAnsi="宋体"/>
          <w:sz w:val="24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4、纸张：封面250g铜版纸，四色印刷覆哑膜；内页90g哑光铜版纸。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B"/>
    <w:rsid w:val="002B6A56"/>
    <w:rsid w:val="004B6BAA"/>
    <w:rsid w:val="006D05FF"/>
    <w:rsid w:val="006F6C0B"/>
    <w:rsid w:val="00785AAB"/>
    <w:rsid w:val="00933E2E"/>
    <w:rsid w:val="00B76F8F"/>
    <w:rsid w:val="00C33C41"/>
    <w:rsid w:val="00CA6872"/>
    <w:rsid w:val="00D33920"/>
    <w:rsid w:val="0830047F"/>
    <w:rsid w:val="08D64FBC"/>
    <w:rsid w:val="09F06E9B"/>
    <w:rsid w:val="0B396F68"/>
    <w:rsid w:val="0B6A4BA2"/>
    <w:rsid w:val="0B9A5905"/>
    <w:rsid w:val="0DF83AA7"/>
    <w:rsid w:val="0E1F772A"/>
    <w:rsid w:val="11D556D2"/>
    <w:rsid w:val="157B6F65"/>
    <w:rsid w:val="18AC7F35"/>
    <w:rsid w:val="194C68EB"/>
    <w:rsid w:val="19AB139E"/>
    <w:rsid w:val="1A3A4F67"/>
    <w:rsid w:val="1A4650F2"/>
    <w:rsid w:val="1B8F6C91"/>
    <w:rsid w:val="1C3E6099"/>
    <w:rsid w:val="1CDF38BE"/>
    <w:rsid w:val="1EED66A3"/>
    <w:rsid w:val="1F112AB3"/>
    <w:rsid w:val="1F1959F6"/>
    <w:rsid w:val="1F4248CE"/>
    <w:rsid w:val="1FA31067"/>
    <w:rsid w:val="20F96E1E"/>
    <w:rsid w:val="297B2332"/>
    <w:rsid w:val="298574B2"/>
    <w:rsid w:val="2AF86608"/>
    <w:rsid w:val="2B5726BD"/>
    <w:rsid w:val="2BEA3973"/>
    <w:rsid w:val="2E940D06"/>
    <w:rsid w:val="2EBD70B8"/>
    <w:rsid w:val="2FDF41DE"/>
    <w:rsid w:val="307A301B"/>
    <w:rsid w:val="32C12312"/>
    <w:rsid w:val="33D26ADA"/>
    <w:rsid w:val="341D5432"/>
    <w:rsid w:val="35C1492D"/>
    <w:rsid w:val="3E7955EE"/>
    <w:rsid w:val="3EF821FE"/>
    <w:rsid w:val="3FC53AAD"/>
    <w:rsid w:val="438D7584"/>
    <w:rsid w:val="4785016A"/>
    <w:rsid w:val="4B9B4EBF"/>
    <w:rsid w:val="4E6F703D"/>
    <w:rsid w:val="50696D0D"/>
    <w:rsid w:val="534A71D9"/>
    <w:rsid w:val="54826C97"/>
    <w:rsid w:val="5588455B"/>
    <w:rsid w:val="56082388"/>
    <w:rsid w:val="566549EF"/>
    <w:rsid w:val="57687CBA"/>
    <w:rsid w:val="591055D6"/>
    <w:rsid w:val="59484942"/>
    <w:rsid w:val="5BB9079E"/>
    <w:rsid w:val="5BBE1C1E"/>
    <w:rsid w:val="5C4B1F79"/>
    <w:rsid w:val="5D4B1428"/>
    <w:rsid w:val="5E4B36BB"/>
    <w:rsid w:val="5E53574E"/>
    <w:rsid w:val="63737E12"/>
    <w:rsid w:val="65A76ADA"/>
    <w:rsid w:val="65B15996"/>
    <w:rsid w:val="66B90CA4"/>
    <w:rsid w:val="68886022"/>
    <w:rsid w:val="692268D6"/>
    <w:rsid w:val="6A2F443B"/>
    <w:rsid w:val="6BB13F76"/>
    <w:rsid w:val="6CF303EA"/>
    <w:rsid w:val="72051176"/>
    <w:rsid w:val="7264632B"/>
    <w:rsid w:val="74130189"/>
    <w:rsid w:val="780472E1"/>
    <w:rsid w:val="78640970"/>
    <w:rsid w:val="79AA4187"/>
    <w:rsid w:val="7B7C25F6"/>
    <w:rsid w:val="7BD67B55"/>
    <w:rsid w:val="7C592A34"/>
    <w:rsid w:val="7CB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6</TotalTime>
  <ScaleCrop>false</ScaleCrop>
  <LinksUpToDate>false</LinksUpToDate>
  <CharactersWithSpaces>394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2018-04-19T08:02:00Z</dcterms:created>
  <dc:creator>方姗</dc:creator>
  <cp:lastModifiedBy>方姗</cp:lastModifiedBy>
  <dcterms:modified xsi:type="dcterms:W3CDTF">2018-04-27T02:07:28Z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